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4F" w:rsidRDefault="00C67A4F" w:rsidP="00C67A4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A4F" w:rsidRDefault="00C67A4F" w:rsidP="00C67A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67A4F" w:rsidRDefault="00C67A4F" w:rsidP="00C67A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67A4F" w:rsidRDefault="00C67A4F" w:rsidP="00C67A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67A4F" w:rsidRDefault="00C67A4F" w:rsidP="00C67A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67A4F" w:rsidRDefault="00C67A4F" w:rsidP="00C67A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67A4F" w:rsidRPr="00C67A4F" w:rsidRDefault="00C67A4F" w:rsidP="00C67A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95</w:t>
      </w:r>
    </w:p>
    <w:p w:rsidR="00A245BD" w:rsidRPr="00C23241" w:rsidRDefault="00C67A4F" w:rsidP="00C67A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E95C4E" w:rsidRPr="00E95C4E" w:rsidRDefault="00A245BD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надання дозволу на розробку </w:t>
      </w:r>
    </w:p>
    <w:p w:rsidR="00E95C4E" w:rsidRPr="00E95C4E" w:rsidRDefault="00E95C4E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документації із землеустрою </w:t>
      </w:r>
    </w:p>
    <w:p w:rsidR="00E95C4E" w:rsidRPr="00E95C4E" w:rsidRDefault="00E95C4E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щодо розроблення нормативної </w:t>
      </w:r>
    </w:p>
    <w:p w:rsidR="00A245BD" w:rsidRDefault="00E95C4E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>грошової оцінки 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E4C2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6E4C2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95C4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E95C4E">
        <w:rPr>
          <w:rFonts w:ascii="Times New Roman" w:hAnsi="Times New Roman"/>
          <w:sz w:val="28"/>
          <w:szCs w:val="28"/>
          <w:lang w:val="uk-UA"/>
        </w:rPr>
        <w:t>ею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 </w:t>
      </w:r>
      <w:r w:rsidR="001B2FB8">
        <w:rPr>
          <w:rFonts w:ascii="Times New Roman" w:hAnsi="Times New Roman"/>
          <w:sz w:val="28"/>
          <w:szCs w:val="28"/>
          <w:lang w:val="uk-UA"/>
        </w:rPr>
        <w:t>Земельного кодексу України, ста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 xml:space="preserve">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24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E4C2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E4C2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>ехнічн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1336B1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1336B1" w:rsidRPr="001336B1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36B1">
        <w:rPr>
          <w:rFonts w:ascii="Times New Roman" w:hAnsi="Times New Roman"/>
          <w:sz w:val="28"/>
          <w:szCs w:val="28"/>
          <w:lang w:val="uk-UA"/>
        </w:rPr>
        <w:t>з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>ем</w:t>
      </w:r>
      <w:r w:rsidR="001336B1">
        <w:rPr>
          <w:rFonts w:ascii="Times New Roman" w:hAnsi="Times New Roman"/>
          <w:sz w:val="28"/>
          <w:szCs w:val="28"/>
          <w:lang w:val="uk-UA"/>
        </w:rPr>
        <w:t>е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>л</w:t>
      </w:r>
      <w:r w:rsidR="001336B1">
        <w:rPr>
          <w:rFonts w:ascii="Times New Roman" w:hAnsi="Times New Roman"/>
          <w:sz w:val="28"/>
          <w:szCs w:val="28"/>
          <w:lang w:val="uk-UA"/>
        </w:rPr>
        <w:t>ь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1336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комунальної власності</w:t>
      </w:r>
      <w:r w:rsidR="001336B1">
        <w:rPr>
          <w:rFonts w:ascii="Times New Roman" w:hAnsi="Times New Roman"/>
          <w:sz w:val="28"/>
          <w:szCs w:val="28"/>
          <w:lang w:val="uk-UA"/>
        </w:rPr>
        <w:t>, кадастровий номер</w:t>
      </w:r>
      <w:r w:rsidR="001336B1" w:rsidRPr="001336B1">
        <w:rPr>
          <w:lang w:val="uk-UA"/>
        </w:rPr>
        <w:t xml:space="preserve"> </w:t>
      </w:r>
      <w:r w:rsidR="001336B1" w:rsidRPr="001336B1">
        <w:rPr>
          <w:rFonts w:ascii="Times New Roman" w:hAnsi="Times New Roman"/>
          <w:sz w:val="28"/>
          <w:szCs w:val="28"/>
          <w:lang w:val="uk-UA"/>
        </w:rPr>
        <w:t>0523481600:05:000:0012</w:t>
      </w:r>
      <w:r w:rsidR="001336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B73C38">
        <w:rPr>
          <w:rFonts w:ascii="Times New Roman" w:hAnsi="Times New Roman"/>
          <w:sz w:val="28"/>
          <w:szCs w:val="28"/>
          <w:lang w:val="uk-UA"/>
        </w:rPr>
        <w:t>1</w:t>
      </w:r>
      <w:r w:rsidR="001336B1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1336B1">
        <w:rPr>
          <w:rFonts w:ascii="Times New Roman" w:hAnsi="Times New Roman"/>
          <w:sz w:val="28"/>
          <w:szCs w:val="28"/>
          <w:lang w:val="uk-UA"/>
        </w:rPr>
        <w:t>500</w:t>
      </w:r>
      <w:r w:rsidR="005D630D">
        <w:rPr>
          <w:rFonts w:ascii="Times New Roman" w:hAnsi="Times New Roman"/>
          <w:sz w:val="28"/>
          <w:szCs w:val="28"/>
          <w:lang w:val="uk-UA"/>
        </w:rPr>
        <w:t>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36B1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</w:t>
      </w:r>
      <w:r w:rsidR="00973767" w:rsidRPr="00973767">
        <w:rPr>
          <w:rFonts w:ascii="Times New Roman" w:hAnsi="Times New Roman"/>
          <w:sz w:val="28"/>
          <w:szCs w:val="28"/>
          <w:lang w:val="uk-UA"/>
        </w:rPr>
        <w:t>11.06 Земельні ділянки запасу (земельні ділянки, які не надані у власність або користування громадянам чи юридичним особам)</w:t>
      </w:r>
      <w:r w:rsidR="0097376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73C3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973767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973767"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 виготовити технічну документацію з нормативної грошової оцінки земельної ділянки земель промисловості, транспорту, зв’язку, енергетики, оборони та іншого призначення комунальної власності, кадастровий номер 0523481600:05:000:0012 площею 13,5000 га, з визначеним цільовим призначенням - 11.06 Земельні ділянки запасу (земельні ділянки, які не надані у власність або користування громадянам чи юридичним особам), яка розташована на території Погребищенської міської ради Вінницького району Вінницько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),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 у відповідності до вимог чинного законодавства.</w:t>
      </w:r>
    </w:p>
    <w:p w:rsidR="002B149F" w:rsidRDefault="002B149F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E4C2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E4C2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6E4C2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E4C2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E4C2D"/>
    <w:rsid w:val="006F10FE"/>
    <w:rsid w:val="006F2D72"/>
    <w:rsid w:val="00722F75"/>
    <w:rsid w:val="00772258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A245BD"/>
    <w:rsid w:val="00AB2555"/>
    <w:rsid w:val="00B73C38"/>
    <w:rsid w:val="00B918F1"/>
    <w:rsid w:val="00BC0633"/>
    <w:rsid w:val="00C61CF4"/>
    <w:rsid w:val="00C67A4F"/>
    <w:rsid w:val="00CA55D5"/>
    <w:rsid w:val="00CB4E17"/>
    <w:rsid w:val="00D0402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2021-05-19T08:15:00Z</cp:lastPrinted>
  <dcterms:created xsi:type="dcterms:W3CDTF">2022-08-04T07:34:00Z</dcterms:created>
  <dcterms:modified xsi:type="dcterms:W3CDTF">2022-09-09T10:24:00Z</dcterms:modified>
</cp:coreProperties>
</file>